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C" w:rsidRDefault="00E4403C" w:rsidP="00E4403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ПРЕПИС ОТ РЕШЕНИЕ № 420</w:t>
      </w:r>
    </w:p>
    <w:p w:rsidR="00E4403C" w:rsidRDefault="00E4403C" w:rsidP="00E4403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52/20.04.2018 Г.</w:t>
      </w:r>
    </w:p>
    <w:p w:rsidR="00E4403C" w:rsidRDefault="00E4403C" w:rsidP="00E4403C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E4403C" w:rsidRDefault="00E4403C" w:rsidP="00E4403C">
      <w:pPr>
        <w:rPr>
          <w:b/>
          <w:u w:val="single"/>
        </w:rPr>
      </w:pPr>
      <w:r>
        <w:t xml:space="preserve"> </w:t>
      </w:r>
    </w:p>
    <w:p w:rsidR="00E4403C" w:rsidRDefault="008A71DE" w:rsidP="00E4403C">
      <w:pPr>
        <w:rPr>
          <w:b/>
          <w:u w:val="single"/>
        </w:rPr>
      </w:pPr>
      <w:r>
        <w:rPr>
          <w:b/>
          <w:u w:val="single"/>
        </w:rPr>
        <w:t>По първа</w:t>
      </w:r>
      <w:r w:rsidR="00E4403C">
        <w:rPr>
          <w:b/>
          <w:u w:val="single"/>
        </w:rPr>
        <w:t xml:space="preserve"> </w:t>
      </w:r>
      <w:r w:rsidR="00E4403C" w:rsidRPr="006E56AA">
        <w:rPr>
          <w:b/>
          <w:u w:val="single"/>
        </w:rPr>
        <w:t>точка</w:t>
      </w:r>
    </w:p>
    <w:p w:rsidR="00E4403C" w:rsidRDefault="00E4403C" w:rsidP="00E4403C">
      <w:pPr>
        <w:jc w:val="both"/>
      </w:pPr>
    </w:p>
    <w:p w:rsidR="00E4403C" w:rsidRDefault="008A71DE" w:rsidP="00E4403C">
      <w:pPr>
        <w:jc w:val="both"/>
      </w:pPr>
      <w:r>
        <w:t>Докладна записка № 51/18.04</w:t>
      </w:r>
      <w:r w:rsidRPr="00024B90">
        <w:t>.2018 г. от Пенка Пенко</w:t>
      </w:r>
      <w:r>
        <w:t>ва – Кмет на Община Лом относно: Кандидатстване на Община Лом с проект по Програма за трансгранично сътрудничество Interreg - ИПП България - Сърбия</w:t>
      </w:r>
      <w:r w:rsidRPr="001B75A5">
        <w:t>.</w:t>
      </w:r>
    </w:p>
    <w:p w:rsidR="008A71DE" w:rsidRPr="00AA08BD" w:rsidRDefault="008A71DE" w:rsidP="00E4403C">
      <w:pPr>
        <w:jc w:val="both"/>
        <w:rPr>
          <w:lang w:val="ru-RU"/>
        </w:rPr>
      </w:pPr>
    </w:p>
    <w:p w:rsidR="00E4403C" w:rsidRPr="00AA08BD" w:rsidRDefault="00E4403C" w:rsidP="00E4403C">
      <w:pPr>
        <w:jc w:val="both"/>
        <w:rPr>
          <w:lang w:val="ru-RU"/>
        </w:rPr>
      </w:pPr>
      <w:r w:rsidRPr="00AA08BD">
        <w:rPr>
          <w:lang w:val="ru-RU"/>
        </w:rPr>
        <w:t xml:space="preserve">Христина Христова подложи докладната на </w:t>
      </w:r>
      <w:r>
        <w:rPr>
          <w:lang w:val="ru-RU"/>
        </w:rPr>
        <w:t xml:space="preserve">поименно </w:t>
      </w:r>
      <w:r w:rsidRPr="00AA08BD">
        <w:rPr>
          <w:lang w:val="ru-RU"/>
        </w:rPr>
        <w:t xml:space="preserve">гласуване. </w:t>
      </w:r>
    </w:p>
    <w:p w:rsidR="00E4403C" w:rsidRDefault="00E4403C" w:rsidP="00E4403C">
      <w:pPr>
        <w:jc w:val="both"/>
        <w:rPr>
          <w:lang w:val="ru-RU"/>
        </w:rPr>
      </w:pPr>
      <w:r w:rsidRPr="00AA08BD">
        <w:rPr>
          <w:lang w:val="ru-RU"/>
        </w:rPr>
        <w:t>След про</w:t>
      </w:r>
      <w:r>
        <w:rPr>
          <w:lang w:val="ru-RU"/>
        </w:rPr>
        <w:t>веденото поименно гласуване с 20</w:t>
      </w:r>
      <w:r w:rsidRPr="00AA08BD">
        <w:rPr>
          <w:lang w:val="ru-RU"/>
        </w:rPr>
        <w:t xml:space="preserve"> гласа „За“ Общинският съвет на Община Лом взе следното:</w:t>
      </w:r>
    </w:p>
    <w:p w:rsidR="00E4403C" w:rsidRDefault="00E4403C" w:rsidP="00E4403C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E4403C" w:rsidRDefault="00E4403C" w:rsidP="00E4403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№ 420</w:t>
      </w:r>
    </w:p>
    <w:p w:rsidR="00786F8C" w:rsidRDefault="00786F8C" w:rsidP="00E4403C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786F8C" w:rsidRDefault="00786F8C" w:rsidP="00786F8C">
      <w:pPr>
        <w:ind w:firstLine="720"/>
        <w:jc w:val="both"/>
      </w:pPr>
      <w:r>
        <w:t>Общинският съвет на Община Лом, на основание чл. 21, ал.1, т.6 и т. 12 от Закона за местното самоуправление и местната администрация (ЗМСМА):</w:t>
      </w:r>
    </w:p>
    <w:p w:rsidR="00786F8C" w:rsidRDefault="00786F8C" w:rsidP="00786F8C">
      <w:pPr>
        <w:ind w:firstLine="720"/>
        <w:jc w:val="both"/>
      </w:pPr>
      <w:r>
        <w:t xml:space="preserve">1. Дава съгласие Община Лом да кандидатства с проектно предложение по Програмата Интеррег-ИПП за трансгранично сътрудничество България – Сърбия по приоритетна ос </w:t>
      </w:r>
      <w:r w:rsidRPr="00D102D3">
        <w:rPr>
          <w:b/>
        </w:rPr>
        <w:t>1 – Устойчив туризъм; Специфична цел 1.1 Туристическа привлекателност</w:t>
      </w:r>
      <w:r>
        <w:t>;</w:t>
      </w:r>
    </w:p>
    <w:p w:rsidR="00786F8C" w:rsidRDefault="00786F8C" w:rsidP="00786F8C">
      <w:pPr>
        <w:ind w:firstLine="720"/>
        <w:jc w:val="both"/>
      </w:pPr>
      <w:r>
        <w:t>2. Дава съгласие за съфинансиране на проекта в размер на 220 000 лв., с цел цялостна реконструкция и рехабилитация на комплекса на Музей, Девическо училище и дворно пространство с Идентификатор № 44238.505.1343 и прилежащите сгради в него. Средствата да бъдат осигурени от собствени приходи и разчетени в бюджета на Община Лом.</w:t>
      </w:r>
    </w:p>
    <w:p w:rsidR="00786F8C" w:rsidRDefault="00786F8C" w:rsidP="00786F8C">
      <w:pPr>
        <w:ind w:firstLine="720"/>
        <w:jc w:val="both"/>
      </w:pPr>
      <w:r>
        <w:t>3. Обектът няма да сменя предназначението си от датата на подписване на договор с Управляващия орган на програмата до 5 години след окончателното отчитане на проекта;</w:t>
      </w:r>
    </w:p>
    <w:p w:rsidR="00786F8C" w:rsidRDefault="00786F8C" w:rsidP="00786F8C">
      <w:pPr>
        <w:ind w:firstLine="720"/>
        <w:jc w:val="both"/>
      </w:pPr>
      <w:r>
        <w:t>4. В посочения период Община Лом ще полага грижа за поддържането и опазването на ремонтирания обект.</w:t>
      </w:r>
    </w:p>
    <w:p w:rsidR="00786F8C" w:rsidRDefault="00786F8C" w:rsidP="00786F8C">
      <w:pPr>
        <w:ind w:firstLine="720"/>
        <w:jc w:val="both"/>
      </w:pPr>
    </w:p>
    <w:p w:rsidR="000452F1" w:rsidRDefault="000452F1" w:rsidP="00786F8C">
      <w:pPr>
        <w:ind w:firstLine="720"/>
        <w:jc w:val="both"/>
      </w:pPr>
    </w:p>
    <w:p w:rsidR="000452F1" w:rsidRDefault="000452F1" w:rsidP="00786F8C">
      <w:pPr>
        <w:ind w:firstLine="720"/>
        <w:jc w:val="both"/>
      </w:pPr>
    </w:p>
    <w:p w:rsidR="000452F1" w:rsidRDefault="000452F1" w:rsidP="00786F8C">
      <w:pPr>
        <w:ind w:firstLine="720"/>
        <w:jc w:val="both"/>
      </w:pPr>
    </w:p>
    <w:p w:rsidR="000452F1" w:rsidRDefault="000452F1" w:rsidP="00786F8C">
      <w:pPr>
        <w:ind w:firstLine="720"/>
        <w:jc w:val="both"/>
      </w:pPr>
    </w:p>
    <w:p w:rsidR="000452F1" w:rsidRDefault="000452F1" w:rsidP="000452F1">
      <w:r>
        <w:t>ПРОТОКОЛЧИК:                            ПРЕДСЕДАТЕЛ НА ОбС-ЛОМ:</w:t>
      </w:r>
    </w:p>
    <w:p w:rsidR="000452F1" w:rsidRDefault="000452F1" w:rsidP="000452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452F1" w:rsidRDefault="000452F1" w:rsidP="000452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0452F1" w:rsidRDefault="000452F1" w:rsidP="000452F1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0452F1" w:rsidRDefault="000452F1" w:rsidP="000452F1"/>
    <w:p w:rsidR="00207EC1" w:rsidRDefault="00207EC1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A"/>
    <w:rsid w:val="000452F1"/>
    <w:rsid w:val="00196A49"/>
    <w:rsid w:val="00207EC1"/>
    <w:rsid w:val="00512F0A"/>
    <w:rsid w:val="00786F8C"/>
    <w:rsid w:val="008A71DE"/>
    <w:rsid w:val="009A1121"/>
    <w:rsid w:val="00E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2018-05-08T11:14:00Z</dcterms:created>
  <dcterms:modified xsi:type="dcterms:W3CDTF">2018-05-08T11:14:00Z</dcterms:modified>
</cp:coreProperties>
</file>